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54B" w:rsidRDefault="00A2754B" w:rsidP="00E26963">
      <w:pPr>
        <w:contextualSpacing/>
        <w:jc w:val="center"/>
        <w:rPr>
          <w:rFonts w:ascii="Times New Roman" w:eastAsia="Times New Roman" w:hAnsi="Times New Roman" w:cs="Times New Roman"/>
          <w:color w:val="000000"/>
          <w:sz w:val="24"/>
          <w:szCs w:val="24"/>
        </w:rPr>
      </w:pPr>
    </w:p>
    <w:p w:rsidR="00A2754B" w:rsidRDefault="00A2754B" w:rsidP="00E26963">
      <w:pPr>
        <w:contextualSpacing/>
        <w:jc w:val="center"/>
        <w:rPr>
          <w:rFonts w:ascii="Times New Roman" w:eastAsia="Times New Roman" w:hAnsi="Times New Roman" w:cs="Times New Roman"/>
          <w:color w:val="000000"/>
          <w:sz w:val="24"/>
          <w:szCs w:val="24"/>
        </w:rPr>
      </w:pPr>
    </w:p>
    <w:p w:rsidR="00A2754B" w:rsidRDefault="00A2754B" w:rsidP="00E26963">
      <w:pPr>
        <w:contextualSpacing/>
        <w:jc w:val="center"/>
        <w:rPr>
          <w:rFonts w:ascii="Times New Roman" w:eastAsia="Times New Roman" w:hAnsi="Times New Roman" w:cs="Times New Roman"/>
          <w:color w:val="000000"/>
          <w:sz w:val="24"/>
          <w:szCs w:val="24"/>
        </w:rPr>
      </w:pPr>
    </w:p>
    <w:p w:rsidR="00A2754B" w:rsidRDefault="00A2754B" w:rsidP="00E26963">
      <w:pPr>
        <w:contextualSpacing/>
        <w:jc w:val="center"/>
        <w:rPr>
          <w:rFonts w:ascii="Times New Roman" w:eastAsia="Times New Roman" w:hAnsi="Times New Roman" w:cs="Times New Roman"/>
          <w:color w:val="000000"/>
          <w:sz w:val="24"/>
          <w:szCs w:val="24"/>
        </w:rPr>
      </w:pPr>
    </w:p>
    <w:p w:rsidR="00A2754B" w:rsidRDefault="00A2754B" w:rsidP="00E26963">
      <w:pPr>
        <w:contextualSpacing/>
        <w:jc w:val="center"/>
        <w:rPr>
          <w:rFonts w:ascii="Times New Roman" w:eastAsia="Times New Roman" w:hAnsi="Times New Roman" w:cs="Times New Roman"/>
          <w:color w:val="000000"/>
          <w:sz w:val="24"/>
          <w:szCs w:val="24"/>
        </w:rPr>
      </w:pPr>
    </w:p>
    <w:p w:rsidR="00A2754B" w:rsidRDefault="00A2754B" w:rsidP="00E26963">
      <w:pPr>
        <w:contextualSpacing/>
        <w:jc w:val="center"/>
        <w:rPr>
          <w:rFonts w:ascii="Times New Roman" w:eastAsia="Times New Roman" w:hAnsi="Times New Roman" w:cs="Times New Roman"/>
          <w:color w:val="000000"/>
          <w:sz w:val="24"/>
          <w:szCs w:val="24"/>
        </w:rPr>
      </w:pPr>
    </w:p>
    <w:p w:rsidR="00A2754B" w:rsidRDefault="00A2754B" w:rsidP="00E26963">
      <w:pPr>
        <w:contextualSpacing/>
        <w:jc w:val="center"/>
        <w:rPr>
          <w:rFonts w:ascii="Times New Roman" w:eastAsia="Times New Roman" w:hAnsi="Times New Roman" w:cs="Times New Roman"/>
          <w:color w:val="000000"/>
          <w:sz w:val="24"/>
          <w:szCs w:val="24"/>
        </w:rPr>
      </w:pPr>
    </w:p>
    <w:p w:rsidR="00A2754B" w:rsidRDefault="00A2754B" w:rsidP="00E26963">
      <w:pPr>
        <w:contextualSpacing/>
        <w:jc w:val="center"/>
        <w:rPr>
          <w:rFonts w:ascii="Times New Roman" w:eastAsia="Times New Roman" w:hAnsi="Times New Roman" w:cs="Times New Roman"/>
          <w:color w:val="000000"/>
          <w:sz w:val="24"/>
          <w:szCs w:val="24"/>
        </w:rPr>
      </w:pPr>
    </w:p>
    <w:p w:rsidR="00A2754B" w:rsidRDefault="00A2754B" w:rsidP="00E26963">
      <w:pPr>
        <w:contextualSpacing/>
        <w:jc w:val="center"/>
        <w:rPr>
          <w:rFonts w:ascii="Times New Roman" w:eastAsia="Times New Roman" w:hAnsi="Times New Roman" w:cs="Times New Roman"/>
          <w:color w:val="000000"/>
          <w:sz w:val="24"/>
          <w:szCs w:val="24"/>
        </w:rPr>
      </w:pPr>
    </w:p>
    <w:p w:rsidR="00E26963" w:rsidRPr="009A5D87" w:rsidRDefault="00A2754B" w:rsidP="00A2754B">
      <w:pPr>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Financial Managers and </w:t>
      </w:r>
      <w:r w:rsidR="00E26963" w:rsidRPr="009A5D87">
        <w:rPr>
          <w:rFonts w:ascii="Times New Roman" w:eastAsia="Times New Roman" w:hAnsi="Times New Roman" w:cs="Times New Roman"/>
          <w:color w:val="000000"/>
          <w:sz w:val="24"/>
          <w:szCs w:val="24"/>
        </w:rPr>
        <w:t>Quality Initiatives in Health Organizations</w:t>
      </w:r>
    </w:p>
    <w:p w:rsidR="00E26963" w:rsidRPr="009A5D87" w:rsidRDefault="00E26963" w:rsidP="00A2754B">
      <w:pPr>
        <w:contextualSpacing/>
        <w:jc w:val="center"/>
        <w:rPr>
          <w:rFonts w:ascii="Times New Roman" w:eastAsia="Times New Roman" w:hAnsi="Times New Roman" w:cs="Times New Roman"/>
          <w:color w:val="000000"/>
          <w:sz w:val="24"/>
          <w:szCs w:val="24"/>
        </w:rPr>
      </w:pPr>
      <w:r w:rsidRPr="009A5D87">
        <w:rPr>
          <w:rFonts w:ascii="Times New Roman" w:eastAsia="Times New Roman" w:hAnsi="Times New Roman" w:cs="Times New Roman"/>
          <w:color w:val="000000"/>
          <w:sz w:val="24"/>
          <w:szCs w:val="24"/>
        </w:rPr>
        <w:t>Students’ Name:</w:t>
      </w:r>
    </w:p>
    <w:p w:rsidR="00E26963" w:rsidRPr="009A5D87" w:rsidRDefault="0006149D" w:rsidP="00A2754B">
      <w:pPr>
        <w:contextualSpacing/>
        <w:jc w:val="center"/>
        <w:rPr>
          <w:rFonts w:ascii="Times New Roman" w:eastAsia="Times New Roman" w:hAnsi="Times New Roman" w:cs="Times New Roman"/>
          <w:color w:val="000000"/>
          <w:sz w:val="24"/>
          <w:szCs w:val="24"/>
        </w:rPr>
      </w:pPr>
      <w:r w:rsidRPr="009A5D87">
        <w:rPr>
          <w:rFonts w:ascii="Times New Roman" w:eastAsia="Times New Roman" w:hAnsi="Times New Roman" w:cs="Times New Roman"/>
          <w:color w:val="000000"/>
          <w:sz w:val="24"/>
          <w:szCs w:val="24"/>
        </w:rPr>
        <w:t>Institution’s Name</w:t>
      </w:r>
      <w:r w:rsidR="00E26963" w:rsidRPr="009A5D87">
        <w:rPr>
          <w:rFonts w:ascii="Times New Roman" w:eastAsia="Times New Roman" w:hAnsi="Times New Roman" w:cs="Times New Roman"/>
          <w:color w:val="000000"/>
          <w:sz w:val="24"/>
          <w:szCs w:val="24"/>
        </w:rPr>
        <w:t>:</w:t>
      </w:r>
    </w:p>
    <w:p w:rsidR="00E26963" w:rsidRPr="009A5D87" w:rsidRDefault="00E26963">
      <w:pPr>
        <w:contextualSpacing/>
        <w:rPr>
          <w:rFonts w:ascii="Times New Roman" w:eastAsia="Times New Roman" w:hAnsi="Times New Roman" w:cs="Times New Roman"/>
          <w:color w:val="000000"/>
          <w:sz w:val="24"/>
          <w:szCs w:val="24"/>
        </w:rPr>
      </w:pPr>
      <w:r w:rsidRPr="009A5D87">
        <w:rPr>
          <w:rFonts w:ascii="Times New Roman" w:eastAsia="Times New Roman" w:hAnsi="Times New Roman" w:cs="Times New Roman"/>
          <w:color w:val="000000"/>
          <w:sz w:val="24"/>
          <w:szCs w:val="24"/>
        </w:rPr>
        <w:br w:type="page"/>
      </w:r>
    </w:p>
    <w:p w:rsidR="009A5D87" w:rsidRPr="009A5D87" w:rsidRDefault="009A5D87" w:rsidP="009A5D87">
      <w:pPr>
        <w:contextualSpacing/>
        <w:rPr>
          <w:rFonts w:ascii="Times New Roman" w:eastAsia="Times New Roman" w:hAnsi="Times New Roman" w:cs="Times New Roman"/>
          <w:b/>
          <w:color w:val="000000"/>
          <w:sz w:val="24"/>
          <w:szCs w:val="24"/>
        </w:rPr>
      </w:pPr>
      <w:r w:rsidRPr="009A5D87">
        <w:rPr>
          <w:rFonts w:ascii="Times New Roman" w:eastAsia="Times New Roman" w:hAnsi="Times New Roman" w:cs="Times New Roman"/>
          <w:b/>
          <w:color w:val="000000"/>
          <w:sz w:val="24"/>
          <w:szCs w:val="24"/>
        </w:rPr>
        <w:lastRenderedPageBreak/>
        <w:t>Introduction</w:t>
      </w:r>
    </w:p>
    <w:p w:rsidR="009A5D87" w:rsidRPr="009A5D87" w:rsidRDefault="009A5D87" w:rsidP="009A5D87">
      <w:pPr>
        <w:ind w:firstLine="720"/>
        <w:contextualSpacing/>
        <w:rPr>
          <w:rFonts w:ascii="Times New Roman" w:eastAsia="Times New Roman" w:hAnsi="Times New Roman" w:cs="Times New Roman"/>
          <w:color w:val="000000"/>
          <w:sz w:val="24"/>
          <w:szCs w:val="24"/>
        </w:rPr>
      </w:pPr>
      <w:r w:rsidRPr="009A5D87">
        <w:rPr>
          <w:rFonts w:ascii="Times New Roman" w:eastAsia="Times New Roman" w:hAnsi="Times New Roman" w:cs="Times New Roman"/>
          <w:color w:val="000000"/>
          <w:sz w:val="24"/>
          <w:szCs w:val="24"/>
        </w:rPr>
        <w:t>Financial managers in the healthcare are personnel in the organization whose role is basically to provide accounting and finance information regarding the organization's operations that help the health managers to accomplish the organization's purpose. In general, there are mandated with financial functions such as evaluating and planning, making long-term and short term investment decisions, financing decisions, contract management in the organization, accounting for the working capital and estimating both financial and nonfinancial risks that the organization is likely to face and mitigation ways therein (Thomson, 2009).  However other than performing the above functions, financial managers are also concerned with the quality initiatives that are undertaken by the organization. Quality initiatives healthcare is the actions and detailed plan taken by a healthcare organization to achieve and ensure continued provision of quality services to its customers. Due to increasing competition in the healthcare industry and demand for quality services both in the public and private sector, there have been rampant changes in the formulation of quality initiatives that have captured the attention of financial managers. There are various reasons why financial managers should be concerned with quality initiatives in healthcare organizations.</w:t>
      </w:r>
    </w:p>
    <w:p w:rsidR="009A5D87" w:rsidRPr="009A5D87" w:rsidRDefault="009A5D87" w:rsidP="009A5D87">
      <w:pPr>
        <w:ind w:firstLine="720"/>
        <w:contextualSpacing/>
        <w:rPr>
          <w:rFonts w:ascii="Times New Roman" w:eastAsia="Times New Roman" w:hAnsi="Times New Roman" w:cs="Times New Roman"/>
          <w:color w:val="000000"/>
          <w:sz w:val="24"/>
          <w:szCs w:val="24"/>
        </w:rPr>
      </w:pPr>
      <w:r w:rsidRPr="009A5D87">
        <w:rPr>
          <w:rFonts w:ascii="Times New Roman" w:eastAsia="Times New Roman" w:hAnsi="Times New Roman" w:cs="Times New Roman"/>
          <w:color w:val="000000"/>
          <w:sz w:val="24"/>
          <w:szCs w:val="24"/>
        </w:rPr>
        <w:t xml:space="preserve">Being the financial controllers in the healthcare organization, financial managers should be concerned about quality initiatives that are implemented by the organization as any slight lapse in the quality of care provided to a patient can be highly detrimental to him or her and this may lead to a huge financial loss to the organization (Dwyer, 2010). The health sector is a very sensitive area and each and every activity is undertaken should be handled with care. Offering low-quality services may not only harm the patient but also may cost the organizations deeply especially if the patient takes legal action. The number of organizations that have been taken to court for offering a wrong or low-quality services that harm the patient has increased within the last 5 years from 5% to 15% of the total organizations in the industry (Thomson, 2009). This hurts not only the image of the organization but also the financial </w:t>
      </w:r>
      <w:r w:rsidR="00B515A1" w:rsidRPr="009A5D87">
        <w:rPr>
          <w:rFonts w:ascii="Times New Roman" w:eastAsia="Times New Roman" w:hAnsi="Times New Roman" w:cs="Times New Roman"/>
          <w:color w:val="000000"/>
          <w:sz w:val="24"/>
          <w:szCs w:val="24"/>
        </w:rPr>
        <w:t>muscl</w:t>
      </w:r>
      <w:r w:rsidR="00B515A1">
        <w:rPr>
          <w:rFonts w:ascii="Times New Roman" w:eastAsia="Times New Roman" w:hAnsi="Times New Roman" w:cs="Times New Roman"/>
          <w:color w:val="000000"/>
          <w:sz w:val="24"/>
          <w:szCs w:val="24"/>
        </w:rPr>
        <w:t>es of the organization as it are</w:t>
      </w:r>
      <w:r w:rsidRPr="009A5D87">
        <w:rPr>
          <w:rFonts w:ascii="Times New Roman" w:eastAsia="Times New Roman" w:hAnsi="Times New Roman" w:cs="Times New Roman"/>
          <w:color w:val="000000"/>
          <w:sz w:val="24"/>
          <w:szCs w:val="24"/>
        </w:rPr>
        <w:t xml:space="preserve"> required to pay heavily. To help mitigate this, financial managers should, therefore, be concerned with how quality is offered and report or act on any lapse before it costs the organization a fortune </w:t>
      </w:r>
    </w:p>
    <w:p w:rsidR="009A5D87" w:rsidRPr="009A5D87" w:rsidRDefault="009A5D87" w:rsidP="009A5D87">
      <w:pPr>
        <w:ind w:firstLine="720"/>
        <w:contextualSpacing/>
        <w:rPr>
          <w:rFonts w:ascii="Times New Roman" w:eastAsia="Times New Roman" w:hAnsi="Times New Roman" w:cs="Times New Roman"/>
          <w:color w:val="000000"/>
          <w:sz w:val="24"/>
          <w:szCs w:val="24"/>
        </w:rPr>
      </w:pPr>
      <w:r w:rsidRPr="009A5D87">
        <w:rPr>
          <w:rFonts w:ascii="Times New Roman" w:eastAsia="Times New Roman" w:hAnsi="Times New Roman" w:cs="Times New Roman"/>
          <w:color w:val="000000"/>
          <w:sz w:val="24"/>
          <w:szCs w:val="24"/>
        </w:rPr>
        <w:t>Also, since financial managers are the one concerned with acquisition and monitoring of how the organization's resources are being utilized, it is important that the managers should also be concerned with how the quality initiatives are being implemented. This is because all the quality initiatives in the organization require utilization of the organization's resources hence it fall directly or directly in the role of financial managers to ensure that they are working effectively. Failure or poor working of any quality initiative will cost organization direly which may be the unnecessary cost that can be avoided (Davies &amp; Minion, 2011). Therefore lacks proper implementation of the quality initiatives in the organization will lead add to cost that could be cut if they had been monitored and the failure will truncate to the financial management. Therefore, its responsibility of financial managers that is accorded indirectly for them to ensure all the quality initiatives are properly implemented and working.</w:t>
      </w:r>
    </w:p>
    <w:p w:rsidR="009A5D87" w:rsidRPr="009A5D87" w:rsidRDefault="009A5D87" w:rsidP="009A5D87">
      <w:pPr>
        <w:ind w:firstLine="720"/>
        <w:contextualSpacing/>
        <w:rPr>
          <w:rFonts w:ascii="Times New Roman" w:eastAsia="Times New Roman" w:hAnsi="Times New Roman" w:cs="Times New Roman"/>
          <w:color w:val="000000"/>
          <w:sz w:val="24"/>
          <w:szCs w:val="24"/>
        </w:rPr>
      </w:pPr>
      <w:r w:rsidRPr="009A5D87">
        <w:rPr>
          <w:rFonts w:ascii="Times New Roman" w:eastAsia="Times New Roman" w:hAnsi="Times New Roman" w:cs="Times New Roman"/>
          <w:color w:val="000000"/>
          <w:sz w:val="24"/>
          <w:szCs w:val="24"/>
        </w:rPr>
        <w:t>Quality initiatives provide useful information to financial managers for their planning process. It's the role of the financial managers to plan on how the financial resources of the organization will be utilized both in the short run and in the long run. They are the ones that are responsible for coming up with projections and budget as well as making investments. For them to plan on the future utilization of the organization's funds,  some information such as need and cost for training the staff to improve their quality, cost on running quality improvement committees and cost of maintaining or improving the customer management team if need be is necessary. The financial managers cannot obtain this information unless they have monitored and analyzed the performance of the quality initiatives in the organization and ascertained the number of resources required to finance further quality initiatives or to maintain and improve on the current initiatives. Managers may also be interested in the quality initiatives that are not yielding the required results or are working ineffectively so as to decide to allocate more funds to them or to completely eliminate them when drawing budget (Davies &amp; Minion, 2011). Therefore managers should be concerned with quality initiatives as it touches what is core to their duty.</w:t>
      </w:r>
    </w:p>
    <w:p w:rsidR="009A5D87" w:rsidRPr="009A5D87" w:rsidRDefault="009A5D87" w:rsidP="009A5D87">
      <w:pPr>
        <w:ind w:firstLine="720"/>
        <w:contextualSpacing/>
        <w:rPr>
          <w:rFonts w:ascii="Times New Roman" w:eastAsia="Times New Roman" w:hAnsi="Times New Roman" w:cs="Times New Roman"/>
          <w:color w:val="000000"/>
          <w:sz w:val="24"/>
          <w:szCs w:val="24"/>
        </w:rPr>
      </w:pPr>
      <w:r w:rsidRPr="009A5D87">
        <w:rPr>
          <w:rFonts w:ascii="Times New Roman" w:eastAsia="Times New Roman" w:hAnsi="Times New Roman" w:cs="Times New Roman"/>
          <w:color w:val="000000"/>
          <w:sz w:val="24"/>
          <w:szCs w:val="24"/>
        </w:rPr>
        <w:t>The role of determining and evaluating the profitability of the health organization falls in the hands of the financial managers. They are the only person in the organization different from other professionals who have financial know-how on how to maintain or increase the financial muscles or the organization. There are therefore explicitly responsible for ensuring that the organization is profitable and financially healthy. One of the ways of achieving this is through properly implemented and working quality initiatives. This is because effective quality initiatives ensure superior customer services that increase the number of customers leading to higher income and profitability (Dwyer, 2010). The goodwill of the organization also increases through the rapport with the customers and positive image. However, poorly working quality initiatives add to cost to the organization in terms of implementation and loss of customers trust and number. Therefore, since quality initiatives affect the profitability of the organization, it's therefore important that financial managers should be concerned with the quality initiatives.</w:t>
      </w:r>
    </w:p>
    <w:p w:rsidR="009A5D87" w:rsidRPr="009A5D87" w:rsidRDefault="009A5D87" w:rsidP="009A5D87">
      <w:pPr>
        <w:ind w:firstLine="720"/>
        <w:contextualSpacing/>
        <w:rPr>
          <w:rFonts w:ascii="Times New Roman" w:eastAsia="Times New Roman" w:hAnsi="Times New Roman" w:cs="Times New Roman"/>
          <w:color w:val="000000"/>
          <w:sz w:val="24"/>
          <w:szCs w:val="24"/>
        </w:rPr>
      </w:pPr>
      <w:r w:rsidRPr="009A5D87">
        <w:rPr>
          <w:rFonts w:ascii="Times New Roman" w:eastAsia="Times New Roman" w:hAnsi="Times New Roman" w:cs="Times New Roman"/>
          <w:color w:val="000000"/>
          <w:sz w:val="24"/>
          <w:szCs w:val="24"/>
        </w:rPr>
        <w:t>Quality initiatives affect the organization's ability to grow and expand which are the investment decisions of the organization performed by the financial managers. Organizations with effective quality initiatives attract a large number of customers leading to high income. This provides funds that are required to finance investment decisions such as the decision to expand the organization or move to a new line of business. Organizations that offer low-quality services have no enough funds to finance their investment decisions hence they always scramble (Garman, 2006). Investment decisions are very crucial for any organizations growth and require financing. Since quality initiatives have an effect on the performance and financing of investment decisions of the organization which are done by financial managers, it's therefore in the interest of the financial managers to be concerned with the quality initiatives in the organization.</w:t>
      </w:r>
    </w:p>
    <w:p w:rsidR="009A5D87" w:rsidRPr="009A5D87" w:rsidRDefault="009A5D87" w:rsidP="009A5D87">
      <w:pPr>
        <w:ind w:firstLine="720"/>
        <w:contextualSpacing/>
        <w:rPr>
          <w:rFonts w:ascii="Times New Roman" w:eastAsia="Times New Roman" w:hAnsi="Times New Roman" w:cs="Times New Roman"/>
          <w:color w:val="000000"/>
          <w:sz w:val="24"/>
          <w:szCs w:val="24"/>
        </w:rPr>
      </w:pPr>
      <w:r w:rsidRPr="009A5D87">
        <w:rPr>
          <w:rFonts w:ascii="Times New Roman" w:eastAsia="Times New Roman" w:hAnsi="Times New Roman" w:cs="Times New Roman"/>
          <w:color w:val="000000"/>
          <w:sz w:val="24"/>
          <w:szCs w:val="24"/>
        </w:rPr>
        <w:t xml:space="preserve">One of the roles of financial managers is to ensure there is operational efficiency in the organization. This precisely means reducing the cost while providing the quality services that are highly competitive. Quality initiatives such as training of the staff and quality improvement teams are all geared toward ensuring that quality is provided at the lowest cost possible. Financial managers should, therefore, work together with the quality committees and all the staff to ensure that organization is run efficiently and troubleshoot on the most effective ways that the organization can employ to ensure that the organization is running at a less cost while at the same time maintaining quality services to its customers. This will ensure the growth and profitability of the organization (Thomson, 2009).  </w:t>
      </w:r>
    </w:p>
    <w:p w:rsidR="009A5D87" w:rsidRPr="009A5D87" w:rsidRDefault="009A5D87" w:rsidP="009A5D87">
      <w:pPr>
        <w:ind w:firstLine="720"/>
        <w:contextualSpacing/>
        <w:rPr>
          <w:rFonts w:ascii="Times New Roman" w:eastAsia="Times New Roman" w:hAnsi="Times New Roman" w:cs="Times New Roman"/>
          <w:color w:val="000000"/>
          <w:sz w:val="24"/>
          <w:szCs w:val="24"/>
        </w:rPr>
      </w:pPr>
      <w:r w:rsidRPr="009A5D87">
        <w:rPr>
          <w:rFonts w:ascii="Times New Roman" w:eastAsia="Times New Roman" w:hAnsi="Times New Roman" w:cs="Times New Roman"/>
          <w:color w:val="000000"/>
          <w:sz w:val="24"/>
          <w:szCs w:val="24"/>
        </w:rPr>
        <w:t>Statistically, there is a significant relationship between asset liquidity of health organization and quality of services offered by the organization. 90% of the organizations that have effective quality initiatives in place and which have effectively been implemented are always liquid while organizations that have poor quality initiatives or initiatives that are not properly implemented and monitored have liquidity problems (Dwyer, 2010). Such organizations have not the ability to meet their short term obligations and usually run at risk of being declared bankrupt. Si</w:t>
      </w:r>
      <w:r w:rsidR="00B515A1">
        <w:rPr>
          <w:rFonts w:ascii="Times New Roman" w:eastAsia="Times New Roman" w:hAnsi="Times New Roman" w:cs="Times New Roman"/>
          <w:color w:val="000000"/>
          <w:sz w:val="24"/>
          <w:szCs w:val="24"/>
        </w:rPr>
        <w:t xml:space="preserve">nce financial managers are the </w:t>
      </w:r>
      <w:r w:rsidRPr="009A5D87">
        <w:rPr>
          <w:rFonts w:ascii="Times New Roman" w:eastAsia="Times New Roman" w:hAnsi="Times New Roman" w:cs="Times New Roman"/>
          <w:color w:val="000000"/>
          <w:sz w:val="24"/>
          <w:szCs w:val="24"/>
        </w:rPr>
        <w:t>one concerned with the maintenance of financial soundness or the organization, they should be concerned with the formulation, implementation, and monitoring of the quality initiatives. This is because they determine they have an effect on liquidity and if not properly managed can lead to bankruptcy, which will round off to the failure of the financial managers, and the whole organization.</w:t>
      </w:r>
    </w:p>
    <w:p w:rsidR="009A5D87" w:rsidRPr="009A5D87" w:rsidRDefault="009A5D87" w:rsidP="009A5D87">
      <w:pPr>
        <w:contextualSpacing/>
        <w:jc w:val="center"/>
        <w:rPr>
          <w:rFonts w:ascii="Times New Roman" w:eastAsia="Times New Roman" w:hAnsi="Times New Roman" w:cs="Times New Roman"/>
          <w:b/>
          <w:color w:val="000000"/>
          <w:sz w:val="24"/>
          <w:szCs w:val="24"/>
        </w:rPr>
      </w:pPr>
      <w:r w:rsidRPr="009A5D87">
        <w:rPr>
          <w:rFonts w:ascii="Times New Roman" w:eastAsia="Times New Roman" w:hAnsi="Times New Roman" w:cs="Times New Roman"/>
          <w:b/>
          <w:color w:val="000000"/>
          <w:sz w:val="24"/>
          <w:szCs w:val="24"/>
        </w:rPr>
        <w:t>Conclusion</w:t>
      </w:r>
    </w:p>
    <w:p w:rsidR="009A5D87" w:rsidRPr="009A5D87" w:rsidRDefault="009A5D87" w:rsidP="009A5D87">
      <w:pPr>
        <w:ind w:firstLine="720"/>
        <w:contextualSpacing/>
        <w:rPr>
          <w:rFonts w:ascii="Times New Roman" w:eastAsia="Times New Roman" w:hAnsi="Times New Roman" w:cs="Times New Roman"/>
          <w:color w:val="000000"/>
          <w:sz w:val="24"/>
          <w:szCs w:val="24"/>
        </w:rPr>
      </w:pPr>
      <w:r w:rsidRPr="009A5D87">
        <w:rPr>
          <w:rFonts w:ascii="Times New Roman" w:eastAsia="Times New Roman" w:hAnsi="Times New Roman" w:cs="Times New Roman"/>
          <w:color w:val="000000"/>
          <w:sz w:val="24"/>
          <w:szCs w:val="24"/>
        </w:rPr>
        <w:t>Since the role the roles of financial managers and quality initiatives are positively correlated, financial managers should always be concerned with the quality initiatives of the organization. Just as important as it is the roles played by the financial managers, so it is the contributions made by quality initiatives to the organization. However, without integrating quality initiatives to the role of financial managers, their work may always be in vain. This is because any slight collapse in the quality initiatives will greatly affect financial managers' roles.</w:t>
      </w:r>
    </w:p>
    <w:p w:rsidR="009A5D87" w:rsidRPr="009A5D87" w:rsidRDefault="009A5D87" w:rsidP="009A5D87">
      <w:pPr>
        <w:contextualSpacing/>
        <w:rPr>
          <w:rFonts w:ascii="Times New Roman" w:eastAsia="Times New Roman" w:hAnsi="Times New Roman" w:cs="Times New Roman"/>
          <w:color w:val="000000"/>
          <w:sz w:val="24"/>
          <w:szCs w:val="24"/>
        </w:rPr>
      </w:pPr>
    </w:p>
    <w:p w:rsidR="009A5D87" w:rsidRPr="009A5D87" w:rsidRDefault="009A5D87" w:rsidP="009A5D87">
      <w:pPr>
        <w:contextualSpacing/>
        <w:rPr>
          <w:rFonts w:ascii="Times New Roman" w:eastAsia="Times New Roman" w:hAnsi="Times New Roman" w:cs="Times New Roman"/>
          <w:color w:val="000000"/>
          <w:sz w:val="24"/>
          <w:szCs w:val="24"/>
        </w:rPr>
      </w:pPr>
    </w:p>
    <w:p w:rsidR="009A5D87" w:rsidRPr="009A5D87" w:rsidRDefault="009A5D87" w:rsidP="009A5D87">
      <w:pPr>
        <w:contextualSpacing/>
        <w:rPr>
          <w:rFonts w:ascii="Times New Roman" w:eastAsia="Times New Roman" w:hAnsi="Times New Roman" w:cs="Times New Roman"/>
          <w:color w:val="000000"/>
          <w:sz w:val="24"/>
          <w:szCs w:val="24"/>
        </w:rPr>
      </w:pPr>
    </w:p>
    <w:p w:rsidR="009A5D87" w:rsidRPr="009A5D87" w:rsidRDefault="009A5D87" w:rsidP="009A5D87">
      <w:pPr>
        <w:contextualSpacing/>
        <w:rPr>
          <w:rFonts w:ascii="Times New Roman" w:eastAsia="Times New Roman" w:hAnsi="Times New Roman" w:cs="Times New Roman"/>
          <w:color w:val="000000"/>
          <w:sz w:val="24"/>
          <w:szCs w:val="24"/>
        </w:rPr>
      </w:pPr>
    </w:p>
    <w:p w:rsidR="009A5D87" w:rsidRPr="009A5D87" w:rsidRDefault="009A5D87" w:rsidP="009A5D87">
      <w:pPr>
        <w:contextualSpacing/>
        <w:rPr>
          <w:rFonts w:ascii="Times New Roman" w:eastAsia="Times New Roman" w:hAnsi="Times New Roman" w:cs="Times New Roman"/>
          <w:color w:val="000000"/>
          <w:sz w:val="24"/>
          <w:szCs w:val="24"/>
        </w:rPr>
      </w:pPr>
    </w:p>
    <w:p w:rsidR="009A5D87" w:rsidRPr="009A5D87" w:rsidRDefault="009A5D87" w:rsidP="009A5D87">
      <w:pPr>
        <w:contextualSpacing/>
        <w:rPr>
          <w:rFonts w:ascii="Times New Roman" w:eastAsia="Times New Roman" w:hAnsi="Times New Roman" w:cs="Times New Roman"/>
          <w:color w:val="000000"/>
          <w:sz w:val="24"/>
          <w:szCs w:val="24"/>
        </w:rPr>
      </w:pPr>
    </w:p>
    <w:p w:rsidR="009A5D87" w:rsidRPr="009A5D87" w:rsidRDefault="009A5D87" w:rsidP="009A5D87">
      <w:pPr>
        <w:contextualSpacing/>
        <w:rPr>
          <w:rFonts w:ascii="Times New Roman" w:eastAsia="Times New Roman" w:hAnsi="Times New Roman" w:cs="Times New Roman"/>
          <w:color w:val="000000"/>
          <w:sz w:val="24"/>
          <w:szCs w:val="24"/>
        </w:rPr>
      </w:pPr>
    </w:p>
    <w:p w:rsidR="009A5D87" w:rsidRPr="009A5D87" w:rsidRDefault="009A5D87" w:rsidP="009A5D87">
      <w:pPr>
        <w:contextualSpacing/>
        <w:rPr>
          <w:rFonts w:ascii="Times New Roman" w:eastAsia="Times New Roman" w:hAnsi="Times New Roman" w:cs="Times New Roman"/>
          <w:color w:val="000000"/>
          <w:sz w:val="24"/>
          <w:szCs w:val="24"/>
        </w:rPr>
      </w:pPr>
    </w:p>
    <w:p w:rsidR="009A5D87" w:rsidRPr="009A5D87" w:rsidRDefault="009A5D87" w:rsidP="009A5D87">
      <w:pPr>
        <w:contextualSpacing/>
        <w:rPr>
          <w:rFonts w:ascii="Times New Roman" w:eastAsia="Times New Roman" w:hAnsi="Times New Roman" w:cs="Times New Roman"/>
          <w:color w:val="000000"/>
          <w:sz w:val="24"/>
          <w:szCs w:val="24"/>
        </w:rPr>
      </w:pPr>
    </w:p>
    <w:p w:rsidR="009A5D87" w:rsidRPr="009A5D87" w:rsidRDefault="009A5D87" w:rsidP="009A5D87">
      <w:pPr>
        <w:contextualSpacing/>
        <w:rPr>
          <w:rFonts w:ascii="Times New Roman" w:eastAsia="Times New Roman" w:hAnsi="Times New Roman" w:cs="Times New Roman"/>
          <w:color w:val="000000"/>
          <w:sz w:val="24"/>
          <w:szCs w:val="24"/>
        </w:rPr>
      </w:pPr>
    </w:p>
    <w:p w:rsidR="00E26963" w:rsidRPr="009A5D87" w:rsidRDefault="00E26963" w:rsidP="00CD77A6">
      <w:pPr>
        <w:contextualSpacing/>
        <w:rPr>
          <w:rFonts w:ascii="Times New Roman" w:eastAsia="Times New Roman" w:hAnsi="Times New Roman" w:cs="Times New Roman"/>
          <w:color w:val="000000"/>
          <w:sz w:val="24"/>
          <w:szCs w:val="24"/>
        </w:rPr>
      </w:pPr>
    </w:p>
    <w:p w:rsidR="00E26963" w:rsidRPr="009A5D87" w:rsidRDefault="00E26963" w:rsidP="00CD77A6">
      <w:pPr>
        <w:ind w:firstLine="720"/>
        <w:contextualSpacing/>
        <w:jc w:val="center"/>
        <w:rPr>
          <w:rFonts w:ascii="Times New Roman" w:eastAsia="Times New Roman" w:hAnsi="Times New Roman" w:cs="Times New Roman"/>
          <w:b/>
          <w:color w:val="000000"/>
          <w:sz w:val="24"/>
          <w:szCs w:val="24"/>
        </w:rPr>
      </w:pPr>
      <w:r w:rsidRPr="009A5D87">
        <w:rPr>
          <w:rFonts w:ascii="Times New Roman" w:eastAsia="Times New Roman" w:hAnsi="Times New Roman" w:cs="Times New Roman"/>
          <w:b/>
          <w:color w:val="000000"/>
          <w:sz w:val="24"/>
          <w:szCs w:val="24"/>
        </w:rPr>
        <w:t>References</w:t>
      </w:r>
    </w:p>
    <w:p w:rsidR="00E26963" w:rsidRPr="009A5D87" w:rsidRDefault="00D505CE" w:rsidP="00D505CE">
      <w:pPr>
        <w:ind w:left="720" w:hanging="720"/>
        <w:contextualSpacing/>
        <w:rPr>
          <w:rFonts w:ascii="Times New Roman" w:hAnsi="Times New Roman" w:cs="Times New Roman"/>
          <w:color w:val="222222"/>
          <w:sz w:val="24"/>
          <w:szCs w:val="24"/>
          <w:shd w:val="clear" w:color="auto" w:fill="FFFFFF"/>
        </w:rPr>
      </w:pPr>
      <w:r w:rsidRPr="009A5D87">
        <w:rPr>
          <w:rFonts w:ascii="Times New Roman" w:hAnsi="Times New Roman" w:cs="Times New Roman"/>
          <w:color w:val="222222"/>
          <w:sz w:val="24"/>
          <w:szCs w:val="24"/>
          <w:shd w:val="clear" w:color="auto" w:fill="FFFFFF"/>
        </w:rPr>
        <w:t>Davies, H. &amp; Minion, R. (2011</w:t>
      </w:r>
      <w:r w:rsidR="00E26963" w:rsidRPr="009A5D87">
        <w:rPr>
          <w:rFonts w:ascii="Times New Roman" w:hAnsi="Times New Roman" w:cs="Times New Roman"/>
          <w:color w:val="222222"/>
          <w:sz w:val="24"/>
          <w:szCs w:val="24"/>
          <w:shd w:val="clear" w:color="auto" w:fill="FFFFFF"/>
        </w:rPr>
        <w:t xml:space="preserve">). </w:t>
      </w:r>
      <w:r w:rsidR="00CD77A6" w:rsidRPr="009A5D87">
        <w:rPr>
          <w:rFonts w:ascii="Times New Roman" w:hAnsi="Times New Roman" w:cs="Times New Roman"/>
          <w:color w:val="222222"/>
          <w:sz w:val="24"/>
          <w:szCs w:val="24"/>
          <w:shd w:val="clear" w:color="auto" w:fill="FFFFFF"/>
        </w:rPr>
        <w:t>Organizational</w:t>
      </w:r>
      <w:r w:rsidR="00E26963" w:rsidRPr="009A5D87">
        <w:rPr>
          <w:rFonts w:ascii="Times New Roman" w:hAnsi="Times New Roman" w:cs="Times New Roman"/>
          <w:color w:val="222222"/>
          <w:sz w:val="24"/>
          <w:szCs w:val="24"/>
          <w:shd w:val="clear" w:color="auto" w:fill="FFFFFF"/>
        </w:rPr>
        <w:t xml:space="preserve"> culture and quality of </w:t>
      </w:r>
      <w:r w:rsidR="00CD77A6" w:rsidRPr="009A5D87">
        <w:rPr>
          <w:rFonts w:ascii="Times New Roman" w:hAnsi="Times New Roman" w:cs="Times New Roman"/>
          <w:color w:val="222222"/>
          <w:sz w:val="24"/>
          <w:szCs w:val="24"/>
          <w:shd w:val="clear" w:color="auto" w:fill="FFFFFF"/>
        </w:rPr>
        <w:t>healthcare</w:t>
      </w:r>
      <w:r w:rsidR="00E26963" w:rsidRPr="009A5D87">
        <w:rPr>
          <w:rFonts w:ascii="Times New Roman" w:hAnsi="Times New Roman" w:cs="Times New Roman"/>
          <w:color w:val="222222"/>
          <w:sz w:val="24"/>
          <w:szCs w:val="24"/>
          <w:shd w:val="clear" w:color="auto" w:fill="FFFFFF"/>
        </w:rPr>
        <w:t>. </w:t>
      </w:r>
      <w:r w:rsidR="00E26963" w:rsidRPr="009A5D87">
        <w:rPr>
          <w:rFonts w:ascii="Times New Roman" w:hAnsi="Times New Roman" w:cs="Times New Roman"/>
          <w:i/>
          <w:iCs/>
          <w:color w:val="222222"/>
          <w:sz w:val="24"/>
          <w:szCs w:val="24"/>
          <w:shd w:val="clear" w:color="auto" w:fill="FFFFFF"/>
        </w:rPr>
        <w:t>BMJ Quality &amp; Safety</w:t>
      </w:r>
      <w:r w:rsidR="00E26963" w:rsidRPr="009A5D87">
        <w:rPr>
          <w:rFonts w:ascii="Times New Roman" w:hAnsi="Times New Roman" w:cs="Times New Roman"/>
          <w:color w:val="222222"/>
          <w:sz w:val="24"/>
          <w:szCs w:val="24"/>
          <w:shd w:val="clear" w:color="auto" w:fill="FFFFFF"/>
        </w:rPr>
        <w:t>, </w:t>
      </w:r>
      <w:r w:rsidR="00E26963" w:rsidRPr="009A5D87">
        <w:rPr>
          <w:rFonts w:ascii="Times New Roman" w:hAnsi="Times New Roman" w:cs="Times New Roman"/>
          <w:i/>
          <w:iCs/>
          <w:color w:val="222222"/>
          <w:sz w:val="24"/>
          <w:szCs w:val="24"/>
          <w:shd w:val="clear" w:color="auto" w:fill="FFFFFF"/>
        </w:rPr>
        <w:t>9</w:t>
      </w:r>
      <w:r w:rsidR="00E26963" w:rsidRPr="009A5D87">
        <w:rPr>
          <w:rFonts w:ascii="Times New Roman" w:hAnsi="Times New Roman" w:cs="Times New Roman"/>
          <w:color w:val="222222"/>
          <w:sz w:val="24"/>
          <w:szCs w:val="24"/>
          <w:shd w:val="clear" w:color="auto" w:fill="FFFFFF"/>
        </w:rPr>
        <w:t>(2), 111-119.</w:t>
      </w:r>
    </w:p>
    <w:p w:rsidR="00E26963" w:rsidRPr="009A5D87" w:rsidRDefault="00D505CE" w:rsidP="00CD77A6">
      <w:pPr>
        <w:ind w:left="720" w:hanging="720"/>
        <w:contextualSpacing/>
        <w:rPr>
          <w:rFonts w:ascii="Times New Roman" w:hAnsi="Times New Roman" w:cs="Times New Roman"/>
          <w:color w:val="222222"/>
          <w:sz w:val="24"/>
          <w:szCs w:val="24"/>
          <w:shd w:val="clear" w:color="auto" w:fill="FFFFFF"/>
        </w:rPr>
      </w:pPr>
      <w:r w:rsidRPr="009A5D87">
        <w:rPr>
          <w:rFonts w:ascii="Times New Roman" w:hAnsi="Times New Roman" w:cs="Times New Roman"/>
          <w:color w:val="222222"/>
          <w:sz w:val="24"/>
          <w:szCs w:val="24"/>
          <w:shd w:val="clear" w:color="auto" w:fill="FFFFFF"/>
        </w:rPr>
        <w:t xml:space="preserve">Dwyer, A. </w:t>
      </w:r>
      <w:r w:rsidR="00E26963" w:rsidRPr="009A5D87">
        <w:rPr>
          <w:rFonts w:ascii="Times New Roman" w:hAnsi="Times New Roman" w:cs="Times New Roman"/>
          <w:color w:val="222222"/>
          <w:sz w:val="24"/>
          <w:szCs w:val="24"/>
          <w:shd w:val="clear" w:color="auto" w:fill="FFFFFF"/>
        </w:rPr>
        <w:t xml:space="preserve"> (2010). Medical managers in contemporary healthcare </w:t>
      </w:r>
      <w:r w:rsidR="00CD77A6" w:rsidRPr="009A5D87">
        <w:rPr>
          <w:rFonts w:ascii="Times New Roman" w:hAnsi="Times New Roman" w:cs="Times New Roman"/>
          <w:color w:val="222222"/>
          <w:sz w:val="24"/>
          <w:szCs w:val="24"/>
          <w:shd w:val="clear" w:color="auto" w:fill="FFFFFF"/>
        </w:rPr>
        <w:t>organizations</w:t>
      </w:r>
      <w:r w:rsidR="00E26963" w:rsidRPr="009A5D87">
        <w:rPr>
          <w:rFonts w:ascii="Times New Roman" w:hAnsi="Times New Roman" w:cs="Times New Roman"/>
          <w:color w:val="222222"/>
          <w:sz w:val="24"/>
          <w:szCs w:val="24"/>
          <w:shd w:val="clear" w:color="auto" w:fill="FFFFFF"/>
        </w:rPr>
        <w:t>: a consideration of the literature. </w:t>
      </w:r>
      <w:r w:rsidR="00E26963" w:rsidRPr="009A5D87">
        <w:rPr>
          <w:rFonts w:ascii="Times New Roman" w:hAnsi="Times New Roman" w:cs="Times New Roman"/>
          <w:i/>
          <w:iCs/>
          <w:color w:val="222222"/>
          <w:sz w:val="24"/>
          <w:szCs w:val="24"/>
          <w:shd w:val="clear" w:color="auto" w:fill="FFFFFF"/>
        </w:rPr>
        <w:t>Australian Health Review</w:t>
      </w:r>
      <w:r w:rsidR="00E26963" w:rsidRPr="009A5D87">
        <w:rPr>
          <w:rFonts w:ascii="Times New Roman" w:hAnsi="Times New Roman" w:cs="Times New Roman"/>
          <w:color w:val="222222"/>
          <w:sz w:val="24"/>
          <w:szCs w:val="24"/>
          <w:shd w:val="clear" w:color="auto" w:fill="FFFFFF"/>
        </w:rPr>
        <w:t>, </w:t>
      </w:r>
      <w:r w:rsidR="00E26963" w:rsidRPr="009A5D87">
        <w:rPr>
          <w:rFonts w:ascii="Times New Roman" w:hAnsi="Times New Roman" w:cs="Times New Roman"/>
          <w:i/>
          <w:iCs/>
          <w:color w:val="222222"/>
          <w:sz w:val="24"/>
          <w:szCs w:val="24"/>
          <w:shd w:val="clear" w:color="auto" w:fill="FFFFFF"/>
        </w:rPr>
        <w:t>34</w:t>
      </w:r>
      <w:r w:rsidR="00E26963" w:rsidRPr="009A5D87">
        <w:rPr>
          <w:rFonts w:ascii="Times New Roman" w:hAnsi="Times New Roman" w:cs="Times New Roman"/>
          <w:color w:val="222222"/>
          <w:sz w:val="24"/>
          <w:szCs w:val="24"/>
          <w:shd w:val="clear" w:color="auto" w:fill="FFFFFF"/>
        </w:rPr>
        <w:t>(4), 514-522.</w:t>
      </w:r>
    </w:p>
    <w:p w:rsidR="00CD77A6" w:rsidRDefault="00CD77A6" w:rsidP="00CD77A6">
      <w:pPr>
        <w:ind w:left="720" w:hanging="720"/>
        <w:contextualSpacing/>
        <w:rPr>
          <w:rFonts w:ascii="Times New Roman" w:hAnsi="Times New Roman" w:cs="Times New Roman"/>
          <w:color w:val="222222"/>
          <w:sz w:val="24"/>
          <w:szCs w:val="24"/>
          <w:shd w:val="clear" w:color="auto" w:fill="FFFFFF"/>
        </w:rPr>
      </w:pPr>
      <w:r w:rsidRPr="009A5D87">
        <w:rPr>
          <w:rFonts w:ascii="Times New Roman" w:hAnsi="Times New Roman" w:cs="Times New Roman"/>
          <w:color w:val="222222"/>
          <w:sz w:val="24"/>
          <w:szCs w:val="24"/>
          <w:shd w:val="clear" w:color="auto" w:fill="FFFFFF"/>
        </w:rPr>
        <w:t>Garman, E. (2006). Changes in health, negative financial events, and financial distress/financial well-being for debt management program clients.</w:t>
      </w:r>
    </w:p>
    <w:p w:rsidR="00637D1E" w:rsidRPr="009A5D87" w:rsidRDefault="00637D1E" w:rsidP="00637D1E">
      <w:pPr>
        <w:ind w:left="720" w:hanging="720"/>
        <w:rPr>
          <w:rFonts w:ascii="Times New Roman" w:eastAsia="Times New Roman" w:hAnsi="Times New Roman" w:cs="Times New Roman"/>
          <w:color w:val="000000"/>
          <w:sz w:val="24"/>
          <w:szCs w:val="24"/>
        </w:rPr>
      </w:pPr>
      <w:r w:rsidRPr="009D5B77">
        <w:rPr>
          <w:rFonts w:ascii="Times New Roman" w:hAnsi="Times New Roman" w:cs="Times New Roman"/>
          <w:color w:val="222222"/>
          <w:sz w:val="24"/>
          <w:szCs w:val="24"/>
          <w:shd w:val="clear" w:color="auto" w:fill="FFFFFF"/>
        </w:rPr>
        <w:t>La</w:t>
      </w:r>
      <w:r>
        <w:rPr>
          <w:rFonts w:ascii="Times New Roman" w:hAnsi="Times New Roman" w:cs="Times New Roman"/>
          <w:color w:val="222222"/>
          <w:sz w:val="24"/>
          <w:szCs w:val="24"/>
          <w:shd w:val="clear" w:color="auto" w:fill="FFFFFF"/>
        </w:rPr>
        <w:t>wrence, S. (201</w:t>
      </w:r>
      <w:r w:rsidRPr="009D5B77">
        <w:rPr>
          <w:rFonts w:ascii="Times New Roman" w:hAnsi="Times New Roman" w:cs="Times New Roman"/>
          <w:color w:val="222222"/>
          <w:sz w:val="24"/>
          <w:szCs w:val="24"/>
          <w:shd w:val="clear" w:color="auto" w:fill="FFFFFF"/>
        </w:rPr>
        <w:t>4). The great experiment: financial management reform in the NZ health sector. </w:t>
      </w:r>
      <w:r w:rsidRPr="009D5B77">
        <w:rPr>
          <w:rFonts w:ascii="Times New Roman" w:hAnsi="Times New Roman" w:cs="Times New Roman"/>
          <w:i/>
          <w:iCs/>
          <w:color w:val="222222"/>
          <w:sz w:val="24"/>
          <w:szCs w:val="24"/>
          <w:shd w:val="clear" w:color="auto" w:fill="FFFFFF"/>
        </w:rPr>
        <w:t>Accounting, Auditing &amp; Accountability Journal</w:t>
      </w:r>
      <w:r w:rsidRPr="009D5B77">
        <w:rPr>
          <w:rFonts w:ascii="Times New Roman" w:hAnsi="Times New Roman" w:cs="Times New Roman"/>
          <w:color w:val="222222"/>
          <w:sz w:val="24"/>
          <w:szCs w:val="24"/>
          <w:shd w:val="clear" w:color="auto" w:fill="FFFFFF"/>
        </w:rPr>
        <w:t>, </w:t>
      </w:r>
      <w:r w:rsidRPr="009D5B77">
        <w:rPr>
          <w:rFonts w:ascii="Times New Roman" w:hAnsi="Times New Roman" w:cs="Times New Roman"/>
          <w:i/>
          <w:iCs/>
          <w:color w:val="222222"/>
          <w:sz w:val="24"/>
          <w:szCs w:val="24"/>
          <w:shd w:val="clear" w:color="auto" w:fill="FFFFFF"/>
        </w:rPr>
        <w:t>7</w:t>
      </w:r>
      <w:r w:rsidRPr="009D5B77">
        <w:rPr>
          <w:rFonts w:ascii="Times New Roman" w:hAnsi="Times New Roman" w:cs="Times New Roman"/>
          <w:color w:val="222222"/>
          <w:sz w:val="24"/>
          <w:szCs w:val="24"/>
          <w:shd w:val="clear" w:color="auto" w:fill="FFFFFF"/>
        </w:rPr>
        <w:t>(3), 68-95.</w:t>
      </w:r>
      <w:bookmarkStart w:id="0" w:name="_GoBack"/>
      <w:bookmarkEnd w:id="0"/>
    </w:p>
    <w:p w:rsidR="00E26963" w:rsidRPr="009A5D87" w:rsidRDefault="00D505CE" w:rsidP="00D505CE">
      <w:pPr>
        <w:ind w:left="720" w:hanging="720"/>
        <w:contextualSpacing/>
        <w:rPr>
          <w:rFonts w:ascii="Times New Roman" w:eastAsia="Times New Roman" w:hAnsi="Times New Roman" w:cs="Times New Roman"/>
          <w:color w:val="000000"/>
          <w:sz w:val="24"/>
          <w:szCs w:val="24"/>
        </w:rPr>
      </w:pPr>
      <w:r w:rsidRPr="009A5D87">
        <w:rPr>
          <w:rFonts w:ascii="Times New Roman" w:hAnsi="Times New Roman" w:cs="Times New Roman"/>
          <w:color w:val="222222"/>
          <w:sz w:val="24"/>
          <w:szCs w:val="24"/>
          <w:shd w:val="clear" w:color="auto" w:fill="FFFFFF"/>
        </w:rPr>
        <w:t xml:space="preserve">Thomson, S. </w:t>
      </w:r>
      <w:r w:rsidR="00E26963" w:rsidRPr="009A5D87">
        <w:rPr>
          <w:rFonts w:ascii="Times New Roman" w:hAnsi="Times New Roman" w:cs="Times New Roman"/>
          <w:color w:val="222222"/>
          <w:sz w:val="24"/>
          <w:szCs w:val="24"/>
          <w:shd w:val="clear" w:color="auto" w:fill="FFFFFF"/>
        </w:rPr>
        <w:t>(2009). </w:t>
      </w:r>
      <w:r w:rsidR="00E26963" w:rsidRPr="009A5D87">
        <w:rPr>
          <w:rFonts w:ascii="Times New Roman" w:hAnsi="Times New Roman" w:cs="Times New Roman"/>
          <w:i/>
          <w:iCs/>
          <w:color w:val="222222"/>
          <w:sz w:val="24"/>
          <w:szCs w:val="24"/>
          <w:shd w:val="clear" w:color="auto" w:fill="FFFFFF"/>
        </w:rPr>
        <w:t xml:space="preserve">Addressing financial sustainability in health </w:t>
      </w:r>
      <w:r w:rsidR="00CD77A6" w:rsidRPr="009A5D87">
        <w:rPr>
          <w:rFonts w:ascii="Times New Roman" w:hAnsi="Times New Roman" w:cs="Times New Roman"/>
          <w:i/>
          <w:iCs/>
          <w:color w:val="222222"/>
          <w:sz w:val="24"/>
          <w:szCs w:val="24"/>
          <w:shd w:val="clear" w:color="auto" w:fill="FFFFFF"/>
        </w:rPr>
        <w:t>system</w:t>
      </w:r>
      <w:r w:rsidR="00CD77A6" w:rsidRPr="009A5D87">
        <w:rPr>
          <w:rFonts w:ascii="Times New Roman" w:hAnsi="Times New Roman" w:cs="Times New Roman"/>
          <w:color w:val="222222"/>
          <w:sz w:val="24"/>
          <w:szCs w:val="24"/>
          <w:shd w:val="clear" w:color="auto" w:fill="FFFFFF"/>
        </w:rPr>
        <w:t xml:space="preserve">. </w:t>
      </w:r>
      <w:r w:rsidR="00E26963" w:rsidRPr="009A5D87">
        <w:rPr>
          <w:rFonts w:ascii="Times New Roman" w:hAnsi="Times New Roman" w:cs="Times New Roman"/>
          <w:color w:val="222222"/>
          <w:sz w:val="24"/>
          <w:szCs w:val="24"/>
          <w:shd w:val="clear" w:color="auto" w:fill="FFFFFF"/>
        </w:rPr>
        <w:t>Copenhagen: WHO Regional Office for Europe.</w:t>
      </w:r>
    </w:p>
    <w:p w:rsidR="00E26963" w:rsidRPr="009A5D87" w:rsidRDefault="00E26963" w:rsidP="00922083">
      <w:pPr>
        <w:ind w:firstLine="720"/>
        <w:contextualSpacing/>
        <w:rPr>
          <w:rFonts w:ascii="Times New Roman" w:eastAsia="Times New Roman" w:hAnsi="Times New Roman" w:cs="Times New Roman"/>
          <w:color w:val="000000"/>
          <w:sz w:val="24"/>
          <w:szCs w:val="24"/>
        </w:rPr>
      </w:pPr>
    </w:p>
    <w:p w:rsidR="00E26963" w:rsidRPr="009A5D87" w:rsidRDefault="00E26963" w:rsidP="00922083">
      <w:pPr>
        <w:ind w:firstLine="720"/>
        <w:contextualSpacing/>
        <w:rPr>
          <w:rFonts w:ascii="Times New Roman" w:eastAsia="Times New Roman" w:hAnsi="Times New Roman" w:cs="Times New Roman"/>
          <w:color w:val="000000"/>
          <w:sz w:val="24"/>
          <w:szCs w:val="24"/>
        </w:rPr>
      </w:pPr>
    </w:p>
    <w:sectPr w:rsidR="00E26963" w:rsidRPr="009A5D87" w:rsidSect="004B34F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15A8" w:rsidRDefault="00AE15A8" w:rsidP="005C5397">
      <w:pPr>
        <w:spacing w:line="240" w:lineRule="auto"/>
      </w:pPr>
      <w:r>
        <w:separator/>
      </w:r>
    </w:p>
  </w:endnote>
  <w:endnote w:type="continuationSeparator" w:id="0">
    <w:p w:rsidR="00AE15A8" w:rsidRDefault="00AE15A8" w:rsidP="005C53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15A8" w:rsidRDefault="00AE15A8" w:rsidP="005C5397">
      <w:pPr>
        <w:spacing w:line="240" w:lineRule="auto"/>
      </w:pPr>
      <w:r>
        <w:separator/>
      </w:r>
    </w:p>
  </w:footnote>
  <w:footnote w:type="continuationSeparator" w:id="0">
    <w:p w:rsidR="00AE15A8" w:rsidRDefault="00AE15A8" w:rsidP="005C539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4F4" w:rsidRDefault="004B34F4">
    <w:pPr>
      <w:pStyle w:val="Header"/>
      <w:jc w:val="right"/>
    </w:pPr>
    <w:r>
      <w:t xml:space="preserve">QUALITY INITIATIVES IN HEALTHCARE ORGANISATIONS                                                                                       </w:t>
    </w:r>
    <w:sdt>
      <w:sdtPr>
        <w:id w:val="32879832"/>
        <w:docPartObj>
          <w:docPartGallery w:val="Page Numbers (Top of Page)"/>
          <w:docPartUnique/>
        </w:docPartObj>
      </w:sdtPr>
      <w:sdtEndPr/>
      <w:sdtContent>
        <w:r w:rsidR="00AE15A8">
          <w:fldChar w:fldCharType="begin"/>
        </w:r>
        <w:r w:rsidR="00AE15A8">
          <w:instrText xml:space="preserve"> PAGE   \* MERGEFORMAT </w:instrText>
        </w:r>
        <w:r w:rsidR="00AE15A8">
          <w:fldChar w:fldCharType="separate"/>
        </w:r>
        <w:r w:rsidR="00637D1E">
          <w:rPr>
            <w:noProof/>
          </w:rPr>
          <w:t>7</w:t>
        </w:r>
        <w:r w:rsidR="00AE15A8">
          <w:rPr>
            <w:noProof/>
          </w:rPr>
          <w:fldChar w:fldCharType="end"/>
        </w:r>
      </w:sdtContent>
    </w:sdt>
  </w:p>
  <w:p w:rsidR="00E26963" w:rsidRDefault="00E26963" w:rsidP="004B34F4">
    <w:pPr>
      <w:pStyle w:val="Header"/>
      <w:tabs>
        <w:tab w:val="clear" w:pos="4680"/>
        <w:tab w:val="clear" w:pos="9360"/>
        <w:tab w:val="left" w:pos="3713"/>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4F4" w:rsidRDefault="004B34F4">
    <w:pPr>
      <w:pStyle w:val="Header"/>
    </w:pPr>
    <w:r>
      <w:t xml:space="preserve">Running head: QUALITY INITIATIVES IN HEALTHCARE ORGANISATIONS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397"/>
    <w:rsid w:val="00016A78"/>
    <w:rsid w:val="0006149D"/>
    <w:rsid w:val="001002EB"/>
    <w:rsid w:val="00102187"/>
    <w:rsid w:val="001B03E7"/>
    <w:rsid w:val="001B1DAC"/>
    <w:rsid w:val="003C7EE7"/>
    <w:rsid w:val="004B34F4"/>
    <w:rsid w:val="004E4B3C"/>
    <w:rsid w:val="005C5397"/>
    <w:rsid w:val="00634CEF"/>
    <w:rsid w:val="00637D1E"/>
    <w:rsid w:val="0074148F"/>
    <w:rsid w:val="00796F5A"/>
    <w:rsid w:val="00911656"/>
    <w:rsid w:val="0092056C"/>
    <w:rsid w:val="00922083"/>
    <w:rsid w:val="00960F66"/>
    <w:rsid w:val="009A5D87"/>
    <w:rsid w:val="00A2754B"/>
    <w:rsid w:val="00AE15A8"/>
    <w:rsid w:val="00B4793C"/>
    <w:rsid w:val="00B515A1"/>
    <w:rsid w:val="00B90EB6"/>
    <w:rsid w:val="00C17712"/>
    <w:rsid w:val="00CD77A6"/>
    <w:rsid w:val="00D505CE"/>
    <w:rsid w:val="00E0417D"/>
    <w:rsid w:val="00E26963"/>
    <w:rsid w:val="00EE21AC"/>
    <w:rsid w:val="00FE7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1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5397"/>
    <w:rPr>
      <w:color w:val="0000FF" w:themeColor="hyperlink"/>
      <w:u w:val="single"/>
    </w:rPr>
  </w:style>
  <w:style w:type="paragraph" w:styleId="Header">
    <w:name w:val="header"/>
    <w:basedOn w:val="Normal"/>
    <w:link w:val="HeaderChar"/>
    <w:uiPriority w:val="99"/>
    <w:unhideWhenUsed/>
    <w:rsid w:val="00E0417D"/>
    <w:pPr>
      <w:tabs>
        <w:tab w:val="center" w:pos="4680"/>
        <w:tab w:val="right" w:pos="9360"/>
      </w:tabs>
      <w:spacing w:line="240" w:lineRule="auto"/>
    </w:pPr>
  </w:style>
  <w:style w:type="character" w:customStyle="1" w:styleId="HeaderChar">
    <w:name w:val="Header Char"/>
    <w:basedOn w:val="DefaultParagraphFont"/>
    <w:link w:val="Header"/>
    <w:uiPriority w:val="99"/>
    <w:rsid w:val="00E0417D"/>
  </w:style>
  <w:style w:type="paragraph" w:styleId="Footer">
    <w:name w:val="footer"/>
    <w:basedOn w:val="Normal"/>
    <w:link w:val="FooterChar"/>
    <w:uiPriority w:val="99"/>
    <w:semiHidden/>
    <w:unhideWhenUsed/>
    <w:rsid w:val="00E0417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041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1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5397"/>
    <w:rPr>
      <w:color w:val="0000FF" w:themeColor="hyperlink"/>
      <w:u w:val="single"/>
    </w:rPr>
  </w:style>
  <w:style w:type="paragraph" w:styleId="Header">
    <w:name w:val="header"/>
    <w:basedOn w:val="Normal"/>
    <w:link w:val="HeaderChar"/>
    <w:uiPriority w:val="99"/>
    <w:unhideWhenUsed/>
    <w:rsid w:val="00E0417D"/>
    <w:pPr>
      <w:tabs>
        <w:tab w:val="center" w:pos="4680"/>
        <w:tab w:val="right" w:pos="9360"/>
      </w:tabs>
      <w:spacing w:line="240" w:lineRule="auto"/>
    </w:pPr>
  </w:style>
  <w:style w:type="character" w:customStyle="1" w:styleId="HeaderChar">
    <w:name w:val="Header Char"/>
    <w:basedOn w:val="DefaultParagraphFont"/>
    <w:link w:val="Header"/>
    <w:uiPriority w:val="99"/>
    <w:rsid w:val="00E0417D"/>
  </w:style>
  <w:style w:type="paragraph" w:styleId="Footer">
    <w:name w:val="footer"/>
    <w:basedOn w:val="Normal"/>
    <w:link w:val="FooterChar"/>
    <w:uiPriority w:val="99"/>
    <w:semiHidden/>
    <w:unhideWhenUsed/>
    <w:rsid w:val="00E0417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041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473690">
      <w:bodyDiv w:val="1"/>
      <w:marLeft w:val="0"/>
      <w:marRight w:val="0"/>
      <w:marTop w:val="0"/>
      <w:marBottom w:val="0"/>
      <w:divBdr>
        <w:top w:val="none" w:sz="0" w:space="0" w:color="auto"/>
        <w:left w:val="none" w:sz="0" w:space="0" w:color="auto"/>
        <w:bottom w:val="none" w:sz="0" w:space="0" w:color="auto"/>
        <w:right w:val="none" w:sz="0" w:space="0" w:color="auto"/>
      </w:divBdr>
    </w:div>
    <w:div w:id="479346796">
      <w:bodyDiv w:val="1"/>
      <w:marLeft w:val="0"/>
      <w:marRight w:val="0"/>
      <w:marTop w:val="0"/>
      <w:marBottom w:val="0"/>
      <w:divBdr>
        <w:top w:val="none" w:sz="0" w:space="0" w:color="auto"/>
        <w:left w:val="none" w:sz="0" w:space="0" w:color="auto"/>
        <w:bottom w:val="none" w:sz="0" w:space="0" w:color="auto"/>
        <w:right w:val="none" w:sz="0" w:space="0" w:color="auto"/>
      </w:divBdr>
    </w:div>
    <w:div w:id="1074543353">
      <w:bodyDiv w:val="1"/>
      <w:marLeft w:val="0"/>
      <w:marRight w:val="0"/>
      <w:marTop w:val="0"/>
      <w:marBottom w:val="0"/>
      <w:divBdr>
        <w:top w:val="none" w:sz="0" w:space="0" w:color="auto"/>
        <w:left w:val="none" w:sz="0" w:space="0" w:color="auto"/>
        <w:bottom w:val="none" w:sz="0" w:space="0" w:color="auto"/>
        <w:right w:val="none" w:sz="0" w:space="0" w:color="auto"/>
      </w:divBdr>
    </w:div>
    <w:div w:id="1356155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1519</Words>
  <Characters>8661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2019-02-15T01:40:00Z</dcterms:created>
  <dcterms:modified xsi:type="dcterms:W3CDTF">2019-02-15T01:48:00Z</dcterms:modified>
</cp:coreProperties>
</file>